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86" w:rsidRDefault="00390248" w:rsidP="00390248">
      <w:pPr>
        <w:jc w:val="center"/>
        <w:rPr>
          <w:b/>
          <w:u w:val="single"/>
        </w:rPr>
      </w:pPr>
      <w:r w:rsidRPr="00390248">
        <w:rPr>
          <w:b/>
          <w:u w:val="single"/>
        </w:rPr>
        <w:t>CHEMISTRY BONDING UNIT STUDYGUIDE</w:t>
      </w:r>
    </w:p>
    <w:p w:rsidR="00390248" w:rsidRPr="001470D9" w:rsidRDefault="00390248" w:rsidP="00390248">
      <w:pPr>
        <w:tabs>
          <w:tab w:val="left" w:pos="1440"/>
        </w:tabs>
        <w:rPr>
          <w:b/>
        </w:rPr>
      </w:pPr>
    </w:p>
    <w:p w:rsidR="00390248" w:rsidRPr="001470D9" w:rsidRDefault="00390248" w:rsidP="00390248">
      <w:pPr>
        <w:jc w:val="center"/>
        <w:rPr>
          <w:b/>
        </w:rPr>
      </w:pPr>
      <w:r w:rsidRPr="001470D9">
        <w:rPr>
          <w:b/>
        </w:rPr>
        <w:t>Ionic bonding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</w:pPr>
      <w:r w:rsidRPr="001470D9">
        <w:t>Describe how ions are formed and which electron arrangements are stable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</w:pPr>
      <w:r w:rsidRPr="001470D9">
        <w:t xml:space="preserve">Use the term </w:t>
      </w:r>
      <w:proofErr w:type="spellStart"/>
      <w:r w:rsidRPr="001470D9">
        <w:t>cation</w:t>
      </w:r>
      <w:proofErr w:type="spellEnd"/>
      <w:r w:rsidRPr="001470D9">
        <w:t xml:space="preserve"> as a positively charged ion and anion as a negatively charged ion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</w:pPr>
      <w:r w:rsidRPr="001470D9">
        <w:t>Predict ionic charges for main group elements base on valence electrons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</w:pPr>
      <w:r w:rsidRPr="001470D9">
        <w:t>Describe an ionic bond as an electrostatic attraction</w:t>
      </w:r>
    </w:p>
    <w:p w:rsidR="00390248" w:rsidRDefault="00390248" w:rsidP="00390248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Know the</w:t>
      </w:r>
      <w:r w:rsidRPr="001470D9">
        <w:t xml:space="preserve"> characteristics</w:t>
      </w:r>
      <w:r>
        <w:t xml:space="preserve"> of ionic bonds</w:t>
      </w:r>
      <w:r w:rsidRPr="001470D9">
        <w:t>: high MP, high BP, brittle, and high electrical conductivity either in molten state or in aqueous solution</w:t>
      </w:r>
      <w:r w:rsidRPr="001470D9">
        <w:rPr>
          <w:color w:val="000000"/>
        </w:rPr>
        <w:t xml:space="preserve"> 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1470D9">
        <w:rPr>
          <w:color w:val="000000"/>
        </w:rPr>
        <w:t>Write binary compounds of metal/nonmetal*</w:t>
      </w:r>
      <w:r>
        <w:rPr>
          <w:color w:val="000000"/>
        </w:rPr>
        <w:t>/Name these compounds if given formula</w:t>
      </w:r>
    </w:p>
    <w:p w:rsidR="00390248" w:rsidRPr="001470D9" w:rsidRDefault="00390248" w:rsidP="00390248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1470D9">
        <w:rPr>
          <w:color w:val="000000"/>
        </w:rPr>
        <w:t>Write ternary compounds (polyatomic ions)*</w:t>
      </w:r>
      <w:r>
        <w:rPr>
          <w:color w:val="000000"/>
        </w:rPr>
        <w:t>/</w:t>
      </w:r>
      <w:r w:rsidRPr="00390248">
        <w:rPr>
          <w:color w:val="000000"/>
        </w:rPr>
        <w:t xml:space="preserve"> </w:t>
      </w:r>
      <w:r>
        <w:rPr>
          <w:color w:val="000000"/>
        </w:rPr>
        <w:t>Name these compounds if given formula</w:t>
      </w:r>
    </w:p>
    <w:p w:rsidR="00390248" w:rsidRPr="001470D9" w:rsidRDefault="00390248" w:rsidP="00390248">
      <w:pPr>
        <w:jc w:val="center"/>
        <w:rPr>
          <w:b/>
        </w:rPr>
      </w:pPr>
    </w:p>
    <w:p w:rsidR="00390248" w:rsidRPr="001470D9" w:rsidRDefault="00390248" w:rsidP="00390248">
      <w:pPr>
        <w:jc w:val="center"/>
        <w:rPr>
          <w:b/>
        </w:rPr>
      </w:pPr>
      <w:r w:rsidRPr="001470D9">
        <w:rPr>
          <w:b/>
        </w:rPr>
        <w:t>Covalent bonding</w:t>
      </w:r>
    </w:p>
    <w:p w:rsidR="00390248" w:rsidRPr="001C5B65" w:rsidRDefault="00390248" w:rsidP="001C5B65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470D9">
        <w:t>Apply the concept that sharing electrons form a covalent compound that is a stable (inert gas) arrangement</w:t>
      </w:r>
    </w:p>
    <w:p w:rsidR="00390248" w:rsidRPr="00390248" w:rsidRDefault="00390248" w:rsidP="00390248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470D9">
        <w:t>Determine that a bond is predominately covalent by the location of the atoms on the periodic table (nonmetals combined with nonmetals) or when ΔEN &lt; 1.7</w:t>
      </w:r>
    </w:p>
    <w:p w:rsidR="00390248" w:rsidRDefault="00390248" w:rsidP="00390248">
      <w:pPr>
        <w:numPr>
          <w:ilvl w:val="0"/>
          <w:numId w:val="2"/>
        </w:numPr>
        <w:spacing w:after="0" w:line="240" w:lineRule="auto"/>
      </w:pPr>
      <w:r>
        <w:t xml:space="preserve">Assess covalent bonding in molecular compounds as related to molecular geometry </w:t>
      </w:r>
      <w:r w:rsidR="00ED56EE" w:rsidRPr="00ED56EE">
        <w:rPr>
          <w:b/>
        </w:rPr>
        <w:t xml:space="preserve">(VESPR) </w:t>
      </w:r>
      <w:r>
        <w:t xml:space="preserve">and chemical and physical properties. </w:t>
      </w:r>
    </w:p>
    <w:p w:rsidR="00390248" w:rsidRPr="001470D9" w:rsidRDefault="00C80F90" w:rsidP="00390248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t>Draw the Lewis Dot Structures (HONC rule/Bonding Table)</w:t>
      </w:r>
    </w:p>
    <w:p w:rsidR="00390248" w:rsidRPr="00C80F90" w:rsidRDefault="00390248" w:rsidP="00390248">
      <w:pPr>
        <w:pStyle w:val="BodyText"/>
        <w:numPr>
          <w:ilvl w:val="0"/>
          <w:numId w:val="2"/>
        </w:numPr>
        <w:rPr>
          <w:rFonts w:asciiTheme="minorHAnsi" w:hAnsiTheme="minorHAnsi"/>
          <w:color w:val="000000"/>
          <w:sz w:val="24"/>
        </w:rPr>
      </w:pPr>
      <w:r w:rsidRPr="00390248">
        <w:rPr>
          <w:rFonts w:asciiTheme="minorHAnsi" w:hAnsiTheme="minorHAnsi"/>
          <w:sz w:val="24"/>
        </w:rPr>
        <w:t>Write binary compounds of two nonmetals: use Greek prefixes (di-, tri-, tetra-, …)</w:t>
      </w:r>
    </w:p>
    <w:p w:rsidR="00C80F90" w:rsidRPr="00C80F90" w:rsidRDefault="00C80F90" w:rsidP="00C80F90">
      <w:pPr>
        <w:pStyle w:val="BodyText"/>
        <w:numPr>
          <w:ilvl w:val="0"/>
          <w:numId w:val="2"/>
        </w:num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Know w</w:t>
      </w:r>
      <w:r w:rsidRPr="00C80F90">
        <w:rPr>
          <w:rFonts w:asciiTheme="minorHAnsi" w:hAnsiTheme="minorHAnsi"/>
          <w:color w:val="000000"/>
          <w:sz w:val="24"/>
        </w:rPr>
        <w:t xml:space="preserve">hat determines if a MOLECULE is polar or nonpolar, and identify which </w:t>
      </w:r>
      <w:bookmarkStart w:id="0" w:name="_GoBack"/>
      <w:bookmarkEnd w:id="0"/>
      <w:r w:rsidRPr="00C80F90">
        <w:rPr>
          <w:rFonts w:asciiTheme="minorHAnsi" w:hAnsiTheme="minorHAnsi"/>
          <w:color w:val="000000"/>
          <w:sz w:val="24"/>
        </w:rPr>
        <w:t>molecules are polar and which are nonpolar.</w:t>
      </w:r>
    </w:p>
    <w:p w:rsidR="00C80F90" w:rsidRPr="00390248" w:rsidRDefault="00C80F90" w:rsidP="00C80F90">
      <w:pPr>
        <w:pStyle w:val="BodyText"/>
        <w:rPr>
          <w:rFonts w:asciiTheme="minorHAnsi" w:hAnsiTheme="minorHAnsi"/>
          <w:color w:val="000000"/>
          <w:sz w:val="24"/>
        </w:rPr>
      </w:pPr>
    </w:p>
    <w:p w:rsidR="00390248" w:rsidRPr="001470D9" w:rsidRDefault="00390248" w:rsidP="00390248">
      <w:pPr>
        <w:jc w:val="center"/>
        <w:rPr>
          <w:b/>
        </w:rPr>
      </w:pPr>
    </w:p>
    <w:p w:rsidR="00390248" w:rsidRPr="001470D9" w:rsidRDefault="00390248" w:rsidP="00390248">
      <w:pPr>
        <w:jc w:val="center"/>
        <w:rPr>
          <w:b/>
        </w:rPr>
      </w:pPr>
      <w:r w:rsidRPr="001470D9">
        <w:rPr>
          <w:b/>
        </w:rPr>
        <w:t>Metallic bonding</w:t>
      </w:r>
    </w:p>
    <w:p w:rsidR="00390248" w:rsidRPr="001470D9" w:rsidRDefault="00390248" w:rsidP="00390248">
      <w:pPr>
        <w:numPr>
          <w:ilvl w:val="0"/>
          <w:numId w:val="2"/>
        </w:numPr>
        <w:spacing w:after="0" w:line="240" w:lineRule="auto"/>
      </w:pPr>
      <w:r w:rsidRPr="001470D9">
        <w:t>Describe metallic bonds as “metal ions plus ‘sea’ of electrons”</w:t>
      </w:r>
    </w:p>
    <w:p w:rsidR="00390248" w:rsidRDefault="00390248" w:rsidP="00390248">
      <w:pPr>
        <w:numPr>
          <w:ilvl w:val="0"/>
          <w:numId w:val="2"/>
        </w:numPr>
        <w:spacing w:after="0" w:line="240" w:lineRule="auto"/>
      </w:pPr>
      <w:r w:rsidRPr="001470D9">
        <w:t>Explain how metallic bonding determines the characteristics of metals: high MP, high BP, high conductivity, malleability, ductility, and luster</w:t>
      </w:r>
    </w:p>
    <w:p w:rsidR="00390248" w:rsidRDefault="00390248" w:rsidP="00390248">
      <w:pPr>
        <w:numPr>
          <w:ilvl w:val="0"/>
          <w:numId w:val="2"/>
        </w:numPr>
        <w:spacing w:after="0" w:line="240" w:lineRule="auto"/>
      </w:pPr>
      <w:r>
        <w:t>Assess bonding in metals and ionic compounds as related to chemical and physical properties.</w:t>
      </w:r>
    </w:p>
    <w:p w:rsidR="00390248" w:rsidRPr="00390248" w:rsidRDefault="00390248" w:rsidP="00390248">
      <w:pPr>
        <w:rPr>
          <w:b/>
          <w:u w:val="single"/>
        </w:rPr>
      </w:pPr>
    </w:p>
    <w:p w:rsidR="00390248" w:rsidRPr="00390248" w:rsidRDefault="00390248" w:rsidP="00390248">
      <w:pPr>
        <w:jc w:val="center"/>
        <w:rPr>
          <w:b/>
        </w:rPr>
      </w:pPr>
    </w:p>
    <w:sectPr w:rsidR="00390248" w:rsidRPr="0039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963"/>
    <w:multiLevelType w:val="hybridMultilevel"/>
    <w:tmpl w:val="42EE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532F3"/>
    <w:multiLevelType w:val="hybridMultilevel"/>
    <w:tmpl w:val="6C5C6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8"/>
    <w:rsid w:val="001C5B65"/>
    <w:rsid w:val="00390248"/>
    <w:rsid w:val="006B7CC6"/>
    <w:rsid w:val="00B83442"/>
    <w:rsid w:val="00C80F90"/>
    <w:rsid w:val="00E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B0C71-EDAD-492C-930F-7E8FA1E2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90248"/>
    <w:pPr>
      <w:spacing w:after="0" w:line="240" w:lineRule="auto"/>
    </w:pPr>
    <w:rPr>
      <w:rFonts w:ascii="Times New Roman" w:eastAsia="Times New Roman" w:hAnsi="Times New Roman" w:cs="Arial"/>
      <w:bCs/>
      <w:kern w:val="32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390248"/>
    <w:rPr>
      <w:rFonts w:ascii="Times New Roman" w:eastAsia="Times New Roman" w:hAnsi="Times New Roman" w:cs="Arial"/>
      <w:bCs/>
      <w:kern w:val="3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Slater</dc:creator>
  <cp:keywords/>
  <dc:description/>
  <cp:lastModifiedBy>Pamela Slater</cp:lastModifiedBy>
  <cp:revision>2</cp:revision>
  <dcterms:created xsi:type="dcterms:W3CDTF">2015-02-02T02:50:00Z</dcterms:created>
  <dcterms:modified xsi:type="dcterms:W3CDTF">2015-02-02T03:28:00Z</dcterms:modified>
</cp:coreProperties>
</file>